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0F0"/>
  <w:body>
    <w:p w:rsidR="00177C0F" w:rsidRDefault="00177C0F" w:rsidP="00177C0F">
      <w:pPr>
        <w:pStyle w:val="a5"/>
        <w:ind w:firstLine="0"/>
        <w:jc w:val="center"/>
        <w:divId w:val="1852448052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C0F" w:rsidRPr="00B320CF" w:rsidRDefault="00177C0F" w:rsidP="00177C0F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177C0F" w:rsidRPr="00B320CF" w:rsidRDefault="00177C0F" w:rsidP="00177C0F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p+bAAAAA2gAAAA8AAABkcnMvZG93bnJldi54bWxEj82qwjAUhPeC7xCO4E5TBUWqUUQU3Ik/&#10;m7s7tzk2xeakJNHWtzcXLrgcZuYbZrXpbC1e5EPlWMFknIEgLpyuuFRwux5GCxAhImusHZOCNwXY&#10;rPu9FebatXym1yWWIkE45KjAxNjkUobCkMUwdg1x8u7OW4xJ+lJqj22C21pOs2wuLVacFgw2tDNU&#10;PC5Pq6Bsf+3P/qa7e+GfM3Oa79ziXSk1HHTbJYhIXfyG/9tHrWAKf1fSDZDr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en5sAAAADaAAAADwAAAAAAAAAAAAAAAACfAgAA&#10;ZHJzL2Rvd25yZXYueG1sUEsFBgAAAAAEAAQA9wAAAIwDAAAAAA==&#10;">
                  <v:imagedata r:id="rId6" o:title="ЭКРА"/>
                </v:shape>
                <v:rect id="Rectangle 4" o:spid="_x0000_s1028" style="position:absolute;left:4104;top:583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177C0F" w:rsidRPr="00B320CF" w:rsidRDefault="00177C0F" w:rsidP="00177C0F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177C0F" w:rsidRPr="00B320CF" w:rsidRDefault="00177C0F" w:rsidP="00177C0F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Default="00177C0F" w:rsidP="00177C0F">
      <w:pPr>
        <w:divId w:val="1852448052"/>
        <w:rPr>
          <w:rFonts w:ascii="Tahoma" w:hAnsi="Tahoma" w:cs="Tahoma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  <w:b/>
          <w:caps/>
        </w:rPr>
      </w:pPr>
    </w:p>
    <w:p w:rsidR="00177C0F" w:rsidRPr="00177C0F" w:rsidRDefault="00177C0F" w:rsidP="00177C0F">
      <w:pPr>
        <w:spacing w:line="360" w:lineRule="auto"/>
        <w:divId w:val="1852448052"/>
        <w:rPr>
          <w:rFonts w:ascii="Arial" w:hAnsi="Arial" w:cs="Arial"/>
          <w:b/>
          <w:caps/>
        </w:rPr>
      </w:pPr>
    </w:p>
    <w:p w:rsidR="00177C0F" w:rsidRPr="00177C0F" w:rsidRDefault="00FE695B" w:rsidP="00177C0F">
      <w:pPr>
        <w:spacing w:line="360" w:lineRule="auto"/>
        <w:jc w:val="center"/>
        <w:divId w:val="1852448052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olor w:val="000000"/>
        </w:rPr>
        <w:t>ПРИМЕР БЛАНКА ПАРАМЕТРИРОВАНИЯ ДЛЯ ОЗНАКОМЛЕНИЯ</w:t>
      </w:r>
      <w:bookmarkStart w:id="0" w:name="_GoBack"/>
      <w:bookmarkEnd w:id="0"/>
    </w:p>
    <w:p w:rsidR="00177C0F" w:rsidRPr="00177C0F" w:rsidRDefault="00177C0F" w:rsidP="00177C0F">
      <w:pPr>
        <w:spacing w:line="360" w:lineRule="auto"/>
        <w:jc w:val="center"/>
        <w:divId w:val="1852448052"/>
        <w:rPr>
          <w:rFonts w:ascii="Arial" w:hAnsi="Arial" w:cs="Arial"/>
          <w:b/>
          <w:caps/>
        </w:rPr>
      </w:pPr>
    </w:p>
    <w:p w:rsidR="00177C0F" w:rsidRPr="00177C0F" w:rsidRDefault="00177C0F" w:rsidP="00177C0F">
      <w:pPr>
        <w:spacing w:line="360" w:lineRule="auto"/>
        <w:jc w:val="center"/>
        <w:divId w:val="1852448052"/>
        <w:rPr>
          <w:rFonts w:ascii="Arial" w:hAnsi="Arial" w:cs="Arial"/>
          <w:b/>
          <w:caps/>
        </w:rPr>
      </w:pPr>
      <w:r w:rsidRPr="00177C0F">
        <w:rPr>
          <w:rFonts w:ascii="Arial" w:hAnsi="Arial" w:cs="Arial"/>
          <w:b/>
          <w:caps/>
        </w:rPr>
        <w:t xml:space="preserve"> терминала защиты, автоматики, управления и сигнализации</w:t>
      </w:r>
    </w:p>
    <w:p w:rsidR="00177C0F" w:rsidRPr="00177C0F" w:rsidRDefault="00177C0F" w:rsidP="00177C0F">
      <w:pPr>
        <w:spacing w:line="360" w:lineRule="auto"/>
        <w:jc w:val="center"/>
        <w:divId w:val="1852448052"/>
        <w:rPr>
          <w:rFonts w:ascii="Arial" w:hAnsi="Arial" w:cs="Arial"/>
          <w:b/>
          <w:caps/>
        </w:rPr>
      </w:pPr>
      <w:r w:rsidRPr="00177C0F">
        <w:rPr>
          <w:rFonts w:ascii="Arial" w:hAnsi="Arial" w:cs="Arial"/>
          <w:b/>
          <w:caps/>
        </w:rPr>
        <w:t xml:space="preserve">секционного выключателя </w:t>
      </w:r>
      <w:r w:rsidRPr="00177C0F">
        <w:rPr>
          <w:rFonts w:ascii="Arial" w:hAnsi="Arial" w:cs="Arial"/>
          <w:b/>
          <w:bCs/>
          <w:caps/>
        </w:rPr>
        <w:t>БЭ2502А0201</w:t>
      </w:r>
    </w:p>
    <w:p w:rsidR="00177C0F" w:rsidRPr="00177C0F" w:rsidRDefault="00177C0F" w:rsidP="00177C0F">
      <w:pPr>
        <w:spacing w:line="360" w:lineRule="auto"/>
        <w:divId w:val="1852448052"/>
        <w:rPr>
          <w:rFonts w:ascii="Arial" w:hAnsi="Arial" w:cs="Arial"/>
          <w:b/>
          <w:caps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  <w:b/>
          <w:caps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p w:rsidR="00177C0F" w:rsidRPr="00177C0F" w:rsidRDefault="00177C0F" w:rsidP="00177C0F">
      <w:pPr>
        <w:divId w:val="1852448052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177C0F" w:rsidRPr="00177C0F" w:rsidTr="00177C0F">
        <w:trPr>
          <w:divId w:val="1852448052"/>
          <w:trHeight w:hRule="exact" w:val="340"/>
        </w:trPr>
        <w:tc>
          <w:tcPr>
            <w:tcW w:w="2212" w:type="dxa"/>
            <w:vAlign w:val="center"/>
          </w:tcPr>
          <w:p w:rsidR="00177C0F" w:rsidRPr="00177C0F" w:rsidRDefault="00177C0F" w:rsidP="00205A22">
            <w:pPr>
              <w:pStyle w:val="a3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177C0F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</w:rPr>
            </w:pPr>
          </w:p>
        </w:tc>
      </w:tr>
      <w:tr w:rsidR="00177C0F" w:rsidRPr="00177C0F" w:rsidTr="00177C0F">
        <w:trPr>
          <w:divId w:val="1852448052"/>
          <w:trHeight w:hRule="exact" w:val="340"/>
        </w:trPr>
        <w:tc>
          <w:tcPr>
            <w:tcW w:w="2212" w:type="dxa"/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</w:rPr>
            </w:pPr>
            <w:r w:rsidRPr="00177C0F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</w:rPr>
            </w:pPr>
          </w:p>
        </w:tc>
      </w:tr>
    </w:tbl>
    <w:p w:rsidR="00177C0F" w:rsidRPr="00177C0F" w:rsidRDefault="00177C0F" w:rsidP="00177C0F">
      <w:pPr>
        <w:spacing w:line="360" w:lineRule="auto"/>
        <w:divId w:val="1852448052"/>
        <w:rPr>
          <w:rFonts w:ascii="Arial" w:hAnsi="Arial" w:cs="Arial"/>
          <w:lang w:val="en-US"/>
        </w:rPr>
      </w:pPr>
    </w:p>
    <w:p w:rsidR="00177C0F" w:rsidRPr="00177C0F" w:rsidRDefault="00177C0F" w:rsidP="00177C0F">
      <w:pPr>
        <w:spacing w:line="360" w:lineRule="auto"/>
        <w:divId w:val="1852448052"/>
        <w:rPr>
          <w:rFonts w:ascii="Arial" w:hAnsi="Arial" w:cs="Arial"/>
          <w:lang w:val="en-US"/>
        </w:rPr>
      </w:pPr>
      <w:r w:rsidRPr="00177C0F">
        <w:rPr>
          <w:rFonts w:ascii="Arial" w:hAnsi="Arial" w:cs="Arial"/>
          <w:lang w:val="en-US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718"/>
      </w:tblGrid>
      <w:tr w:rsidR="00177C0F" w:rsidRPr="00177C0F" w:rsidTr="00177C0F">
        <w:trPr>
          <w:divId w:val="1852448052"/>
          <w:trHeight w:val="340"/>
          <w:jc w:val="center"/>
        </w:trPr>
        <w:tc>
          <w:tcPr>
            <w:tcW w:w="1921" w:type="dxa"/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  <w:sz w:val="20"/>
                <w:szCs w:val="20"/>
              </w:rPr>
            </w:pPr>
            <w:r w:rsidRPr="00177C0F">
              <w:rPr>
                <w:rFonts w:ascii="Arial" w:hAnsi="Arial" w:cs="Arial"/>
                <w:sz w:val="20"/>
                <w:szCs w:val="20"/>
              </w:rPr>
              <w:lastRenderedPageBreak/>
              <w:t>Тип выключателя</w:t>
            </w:r>
          </w:p>
        </w:tc>
        <w:tc>
          <w:tcPr>
            <w:tcW w:w="7718" w:type="dxa"/>
            <w:vAlign w:val="center"/>
          </w:tcPr>
          <w:p w:rsidR="00177C0F" w:rsidRPr="00177C0F" w:rsidRDefault="00177C0F" w:rsidP="0020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C0F" w:rsidRPr="00177C0F" w:rsidRDefault="00177C0F" w:rsidP="00177C0F">
      <w:pPr>
        <w:pStyle w:val="a5"/>
        <w:ind w:firstLine="0"/>
        <w:divId w:val="1852448052"/>
        <w:rPr>
          <w:rFonts w:ascii="Arial" w:hAnsi="Arial"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3840"/>
        <w:gridCol w:w="3878"/>
      </w:tblGrid>
      <w:tr w:rsidR="00177C0F" w:rsidRPr="00177C0F" w:rsidTr="00177C0F">
        <w:trPr>
          <w:divId w:val="1852448052"/>
          <w:cantSplit/>
          <w:trHeight w:val="340"/>
          <w:jc w:val="center"/>
        </w:trPr>
        <w:tc>
          <w:tcPr>
            <w:tcW w:w="1921" w:type="dxa"/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  <w:sz w:val="20"/>
                <w:szCs w:val="20"/>
              </w:rPr>
            </w:pPr>
            <w:r w:rsidRPr="00177C0F">
              <w:rPr>
                <w:rFonts w:ascii="Arial" w:hAnsi="Arial" w:cs="Arial"/>
                <w:sz w:val="20"/>
                <w:szCs w:val="20"/>
              </w:rPr>
              <w:t>Коэффициенты трансформации</w:t>
            </w:r>
          </w:p>
        </w:tc>
        <w:tc>
          <w:tcPr>
            <w:tcW w:w="3840" w:type="dxa"/>
            <w:vAlign w:val="center"/>
          </w:tcPr>
          <w:p w:rsidR="00177C0F" w:rsidRPr="00177C0F" w:rsidRDefault="00177C0F" w:rsidP="00205A22">
            <w:pPr>
              <w:rPr>
                <w:rFonts w:ascii="Arial" w:hAnsi="Arial" w:cs="Arial"/>
                <w:sz w:val="20"/>
                <w:szCs w:val="20"/>
              </w:rPr>
            </w:pPr>
            <w:r w:rsidRPr="00177C0F">
              <w:rPr>
                <w:rFonts w:ascii="Arial" w:hAnsi="Arial" w:cs="Arial"/>
                <w:sz w:val="20"/>
                <w:szCs w:val="20"/>
              </w:rPr>
              <w:t>Трансформатора тока (К</w:t>
            </w:r>
            <w:r w:rsidRPr="00177C0F">
              <w:rPr>
                <w:rFonts w:ascii="Arial" w:hAnsi="Arial" w:cs="Arial"/>
                <w:sz w:val="20"/>
                <w:szCs w:val="20"/>
                <w:vertAlign w:val="subscript"/>
              </w:rPr>
              <w:t>ТТ</w:t>
            </w:r>
            <w:r w:rsidRPr="00177C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78" w:type="dxa"/>
            <w:vAlign w:val="center"/>
          </w:tcPr>
          <w:p w:rsidR="00177C0F" w:rsidRPr="00177C0F" w:rsidRDefault="00177C0F" w:rsidP="00205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C0F" w:rsidRPr="00177C0F" w:rsidRDefault="00177C0F" w:rsidP="00177C0F">
      <w:pPr>
        <w:pStyle w:val="a5"/>
        <w:ind w:firstLine="0"/>
        <w:divId w:val="1852448052"/>
        <w:rPr>
          <w:rFonts w:ascii="Arial" w:hAnsi="Arial" w:cs="Arial"/>
          <w:szCs w:val="22"/>
          <w:lang w:val="en-US"/>
        </w:rPr>
      </w:pPr>
    </w:p>
    <w:p w:rsidR="00177C0F" w:rsidRPr="00177C0F" w:rsidRDefault="00177C0F" w:rsidP="00177C0F">
      <w:pPr>
        <w:pStyle w:val="a5"/>
        <w:ind w:firstLine="0"/>
        <w:divId w:val="1852448052"/>
        <w:rPr>
          <w:rFonts w:ascii="Arial" w:hAnsi="Arial" w:cs="Arial"/>
          <w:szCs w:val="22"/>
        </w:rPr>
      </w:pPr>
      <w:proofErr w:type="spellStart"/>
      <w:r w:rsidRPr="00177C0F">
        <w:rPr>
          <w:rFonts w:ascii="Arial" w:hAnsi="Arial" w:cs="Arial"/>
          <w:szCs w:val="22"/>
        </w:rPr>
        <w:t>Уставки</w:t>
      </w:r>
      <w:proofErr w:type="spellEnd"/>
      <w:r w:rsidRPr="00177C0F">
        <w:rPr>
          <w:rFonts w:ascii="Arial" w:hAnsi="Arial" w:cs="Arial"/>
          <w:szCs w:val="22"/>
        </w:rPr>
        <w:t xml:space="preserve"> реле тока заданы в первичных и вторичных величинах.</w:t>
      </w:r>
    </w:p>
    <w:p w:rsidR="00177C0F" w:rsidRPr="00177C0F" w:rsidRDefault="00177C0F" w:rsidP="00177C0F">
      <w:pPr>
        <w:pStyle w:val="a5"/>
        <w:ind w:firstLine="0"/>
        <w:divId w:val="1852448052"/>
        <w:rPr>
          <w:rFonts w:ascii="Arial" w:hAnsi="Arial" w:cs="Arial"/>
          <w:szCs w:val="22"/>
        </w:rPr>
      </w:pPr>
      <w:r w:rsidRPr="00177C0F">
        <w:rPr>
          <w:rFonts w:ascii="Arial" w:hAnsi="Arial" w:cs="Arial"/>
          <w:szCs w:val="22"/>
        </w:rPr>
        <w:t>Расчет по формулам</w:t>
      </w:r>
      <w:proofErr w:type="gramStart"/>
      <w:r w:rsidRPr="00177C0F">
        <w:rPr>
          <w:rFonts w:ascii="Arial" w:hAnsi="Arial" w:cs="Arial"/>
          <w:szCs w:val="22"/>
        </w:rPr>
        <w:t xml:space="preserve">: </w:t>
      </w:r>
      <w:r w:rsidRPr="00177C0F">
        <w:rPr>
          <w:rFonts w:ascii="Arial" w:hAnsi="Arial" w:cs="Arial"/>
          <w:position w:val="-30"/>
          <w:szCs w:val="22"/>
        </w:rPr>
        <w:object w:dxaOrig="1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pt;height:35.55pt" o:ole="">
            <v:imagedata r:id="rId7" o:title=""/>
          </v:shape>
          <o:OLEObject Type="Embed" ProgID="Equation.3" ShapeID="_x0000_i1025" DrawAspect="Content" ObjectID="_1707995156" r:id="rId8"/>
        </w:object>
      </w:r>
      <w:r w:rsidRPr="00177C0F">
        <w:rPr>
          <w:rFonts w:ascii="Arial" w:hAnsi="Arial" w:cs="Arial"/>
          <w:szCs w:val="22"/>
        </w:rPr>
        <w:t>.</w:t>
      </w:r>
      <w:proofErr w:type="gramEnd"/>
    </w:p>
    <w:p w:rsidR="00177C0F" w:rsidRPr="00177C0F" w:rsidRDefault="00177C0F" w:rsidP="00177C0F">
      <w:pPr>
        <w:pStyle w:val="a5"/>
        <w:spacing w:line="312" w:lineRule="auto"/>
        <w:ind w:firstLine="0"/>
        <w:divId w:val="1852448052"/>
        <w:rPr>
          <w:rFonts w:ascii="Arial" w:hAnsi="Arial" w:cs="Arial"/>
          <w:spacing w:val="-2"/>
          <w:szCs w:val="22"/>
        </w:rPr>
      </w:pPr>
      <w:r w:rsidRPr="00177C0F">
        <w:rPr>
          <w:rFonts w:ascii="Arial" w:hAnsi="Arial" w:cs="Arial"/>
          <w:spacing w:val="-2"/>
          <w:szCs w:val="22"/>
        </w:rPr>
        <w:t xml:space="preserve">Диапазоны регулирования и шаги изменения </w:t>
      </w:r>
      <w:proofErr w:type="spellStart"/>
      <w:r w:rsidRPr="00177C0F">
        <w:rPr>
          <w:rFonts w:ascii="Arial" w:hAnsi="Arial" w:cs="Arial"/>
          <w:spacing w:val="-2"/>
          <w:szCs w:val="22"/>
        </w:rPr>
        <w:t>уставок</w:t>
      </w:r>
      <w:proofErr w:type="spellEnd"/>
      <w:r w:rsidRPr="00177C0F">
        <w:rPr>
          <w:rFonts w:ascii="Arial" w:hAnsi="Arial" w:cs="Arial"/>
          <w:spacing w:val="-2"/>
          <w:szCs w:val="22"/>
        </w:rPr>
        <w:t xml:space="preserve"> заданы во вторичных величинах.</w:t>
      </w:r>
    </w:p>
    <w:p w:rsidR="00177C0F" w:rsidRPr="00177C0F" w:rsidRDefault="00177C0F" w:rsidP="00177C0F">
      <w:pPr>
        <w:pStyle w:val="a5"/>
        <w:ind w:firstLine="0"/>
        <w:divId w:val="1852448052"/>
        <w:rPr>
          <w:rFonts w:ascii="Arial" w:hAnsi="Arial" w:cs="Arial"/>
          <w:szCs w:val="22"/>
        </w:rPr>
      </w:pPr>
    </w:p>
    <w:p w:rsidR="00F70F3E" w:rsidRPr="00177C0F" w:rsidRDefault="00177C0F" w:rsidP="00BB72AB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cs="Arial"/>
        </w:rPr>
        <w:br w:type="page"/>
      </w:r>
      <w:r w:rsidR="00BB72AB"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2841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2314"/>
        <w:gridCol w:w="1888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2870"/>
        <w:gridCol w:w="2342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177C0F" w:rsidRDefault="00177C0F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3054"/>
        <w:gridCol w:w="2891"/>
      </w:tblGrid>
      <w:tr w:rsidR="00F70F3E" w:rsidRPr="00177C0F" w:rsidTr="00177C0F">
        <w:tc>
          <w:tcPr>
            <w:tcW w:w="1817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3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16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Инверсная, Чрезвычайно инверсная]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163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F70F3E" w:rsidRPr="00177C0F" w:rsidTr="00177C0F">
        <w:tc>
          <w:tcPr>
            <w:tcW w:w="1817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3183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70F3E" w:rsidRPr="00177C0F" w:rsidTr="00177C0F">
        <w:tc>
          <w:tcPr>
            <w:tcW w:w="2500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 w:rsidTr="00177C0F"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 w:rsidTr="00177C0F"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F70F3E" w:rsidRPr="00177C0F" w:rsidTr="00177C0F"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25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Логическая защита шин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3196"/>
        <w:gridCol w:w="2324"/>
      </w:tblGrid>
      <w:tr w:rsidR="00F70F3E" w:rsidRPr="00177C0F" w:rsidTr="00177C0F">
        <w:tc>
          <w:tcPr>
            <w:tcW w:w="2045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55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ЛЗШ</w:t>
            </w:r>
          </w:p>
        </w:tc>
        <w:tc>
          <w:tcPr>
            <w:tcW w:w="295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ЛЗШ</w:t>
            </w:r>
          </w:p>
        </w:tc>
        <w:tc>
          <w:tcPr>
            <w:tcW w:w="171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[160,00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[2,00 .. 200,00]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ЛЗШ</w:t>
            </w:r>
          </w:p>
        </w:tc>
        <w:tc>
          <w:tcPr>
            <w:tcW w:w="295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ЛЗШ</w:t>
            </w:r>
          </w:p>
        </w:tc>
        <w:tc>
          <w:tcPr>
            <w:tcW w:w="295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ЛЗШ</w:t>
            </w:r>
          </w:p>
        </w:tc>
        <w:tc>
          <w:tcPr>
            <w:tcW w:w="295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последовательная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[последовательная, параллельная]</w:t>
            </w:r>
          </w:p>
        </w:tc>
      </w:tr>
      <w:tr w:rsidR="00F70F3E" w:rsidRPr="00177C0F" w:rsidTr="00177C0F">
        <w:tc>
          <w:tcPr>
            <w:tcW w:w="204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МТЗ от ЛЗШ</w:t>
            </w:r>
          </w:p>
        </w:tc>
        <w:tc>
          <w:tcPr>
            <w:tcW w:w="2955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BB72AB" w:rsidRDefault="00BB72AB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BB72AB" w:rsidRDefault="00BB72AB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2373"/>
        <w:gridCol w:w="2044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447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сигнала Разрешение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сигнал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[на отключение, на сигнал]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2126"/>
        <w:gridCol w:w="1976"/>
      </w:tblGrid>
      <w:tr w:rsidR="00F70F3E" w:rsidRPr="00177C0F" w:rsidTr="00177C0F">
        <w:tc>
          <w:tcPr>
            <w:tcW w:w="280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96" w:type="pct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113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105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F70F3E" w:rsidRPr="00177C0F" w:rsidTr="00177C0F">
        <w:tc>
          <w:tcPr>
            <w:tcW w:w="280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УРОВ на вышестоящий выключатель</w:t>
            </w:r>
          </w:p>
        </w:tc>
        <w:tc>
          <w:tcPr>
            <w:tcW w:w="2196" w:type="pct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BB72AB" w:rsidRDefault="00BB72AB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BB72AB" w:rsidRDefault="00BB72AB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5"/>
        <w:gridCol w:w="4144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цепей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команды 'Отключить'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3227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 с терминала (при реж.</w:t>
            </w:r>
            <w:proofErr w:type="spellStart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</w:t>
            </w:r>
            <w:proofErr w:type="spellEnd"/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.'выключателем')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BB72AB" w:rsidRDefault="00BB72AB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BB72AB" w:rsidRDefault="00BB72AB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F70F3E" w:rsidRPr="00177C0F" w:rsidTr="009926CD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 w:rsidTr="009926C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F70F3E" w:rsidRPr="00177C0F" w:rsidTr="009926CD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0,020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0,001 .. 0,200]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617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выведен, введен]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RMS, I2t]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53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  <w:gridCol w:w="1657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Аварийный порог выработки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ресурса(</w:t>
            </w:r>
            <w:proofErr w:type="gram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1,25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0,10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0,10 .. 75,00]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Ресурс выключателя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32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t,kA</w:t>
            </w:r>
            <w:proofErr w:type="gram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z w:val="20"/>
          <w:szCs w:val="20"/>
        </w:rPr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есть]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Fonts w:ascii="Arial" w:eastAsia="Times New Roman" w:hAnsi="Arial" w:cs="Arial"/>
          <w:b/>
          <w:color w:val="000000"/>
          <w:spacing w:val="-2"/>
          <w:sz w:val="20"/>
          <w:szCs w:val="20"/>
        </w:rPr>
        <w:t>Аппарат 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pacing w:val="-2"/>
          <w:sz w:val="20"/>
          <w:szCs w:val="20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divId w:val="1852448052"/>
        <w:rPr>
          <w:rFonts w:ascii="Arial" w:eastAsia="Times New Roman" w:hAnsi="Arial" w:cs="Arial"/>
          <w:color w:val="000000"/>
          <w:spacing w:val="-2"/>
          <w:sz w:val="20"/>
          <w:szCs w:val="20"/>
        </w:rPr>
      </w:pPr>
      <w:proofErr w:type="gramStart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lastRenderedPageBreak/>
        <w:t>Уставки »</w:t>
      </w:r>
      <w:proofErr w:type="gramEnd"/>
      <w:r w:rsidRPr="009926C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Дистанционное управление коммутационными аппаратами » </w:t>
      </w:r>
      <w:r w:rsidRPr="009926CD">
        <w:rPr>
          <w:rStyle w:val="bt1"/>
          <w:rFonts w:ascii="Arial" w:eastAsia="Times New Roman" w:hAnsi="Arial" w:cs="Arial"/>
          <w:color w:val="000000"/>
          <w:spacing w:val="-2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нет, выключатель, разъединитель, заземляющий нож]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нет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упр.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нет упр.,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прям.без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избират.с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пров</w:t>
            </w:r>
            <w:proofErr w:type="spell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 .. 210,0]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  <w:proofErr w:type="gram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</w:t>
            </w:r>
            <w:proofErr w:type="gramEnd"/>
            <w:r w:rsidRPr="009926CD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0,00 .. 5,00]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включения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Прием сигнала разрешения отключения от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опер.блокировки</w:t>
            </w:r>
            <w:proofErr w:type="spellEnd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входуN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цепей питания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926CD" w:rsidRPr="009926CD" w:rsidTr="009926CD">
        <w:trPr>
          <w:divId w:val="185244805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неисправности обогрева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26CD" w:rsidRPr="009926CD" w:rsidRDefault="009926CD" w:rsidP="009926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26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9926CD" w:rsidRDefault="009926CD" w:rsidP="009926CD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9926CD" w:rsidRDefault="009926CD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9926CD" w:rsidRPr="009926CD" w:rsidRDefault="009926CD" w:rsidP="009926CD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</w:p>
    <w:p w:rsidR="00F70F3E" w:rsidRPr="00177C0F" w:rsidRDefault="00177C0F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color w:val="000000"/>
          <w:sz w:val="20"/>
          <w:szCs w:val="20"/>
        </w:rPr>
      </w:pPr>
      <w:r w:rsidRPr="00177C0F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77C0F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2397"/>
        <w:gridCol w:w="1929"/>
      </w:tblGrid>
      <w:tr w:rsidR="00F70F3E" w:rsidRPr="00177C0F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F70F3E" w:rsidRPr="00177C0F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0F3E" w:rsidRPr="00177C0F" w:rsidRDefault="00177C0F" w:rsidP="00177C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77C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77C0F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177C0F" w:rsidRDefault="00177C0F" w:rsidP="00177C0F">
      <w:pPr>
        <w:divId w:val="1852448052"/>
      </w:pPr>
    </w:p>
    <w:p w:rsidR="00177C0F" w:rsidRDefault="00177C0F" w:rsidP="00177C0F">
      <w:pPr>
        <w:divId w:val="1852448052"/>
      </w:pPr>
    </w:p>
    <w:p w:rsidR="00177C0F" w:rsidRDefault="00177C0F" w:rsidP="00177C0F">
      <w:pPr>
        <w:divId w:val="1852448052"/>
      </w:pPr>
    </w:p>
    <w:p w:rsidR="00E81CE9" w:rsidRDefault="00E81CE9" w:rsidP="00177C0F">
      <w:pPr>
        <w:divId w:val="1852448052"/>
      </w:pPr>
    </w:p>
    <w:p w:rsidR="00E81CE9" w:rsidRDefault="00E81CE9" w:rsidP="00177C0F">
      <w:pPr>
        <w:divId w:val="1852448052"/>
      </w:pPr>
    </w:p>
    <w:p w:rsidR="00177C0F" w:rsidRDefault="00177C0F" w:rsidP="00177C0F">
      <w:pPr>
        <w:divId w:val="1852448052"/>
      </w:pPr>
    </w:p>
    <w:tbl>
      <w:tblPr>
        <w:tblW w:w="8153" w:type="dxa"/>
        <w:jc w:val="center"/>
        <w:tblLook w:val="01E0" w:firstRow="1" w:lastRow="1" w:firstColumn="1" w:lastColumn="1" w:noHBand="0" w:noVBand="0"/>
      </w:tblPr>
      <w:tblGrid>
        <w:gridCol w:w="2761"/>
        <w:gridCol w:w="2103"/>
        <w:gridCol w:w="529"/>
        <w:gridCol w:w="2760"/>
      </w:tblGrid>
      <w:tr w:rsidR="00177C0F" w:rsidTr="00177C0F">
        <w:trPr>
          <w:divId w:val="1852448052"/>
          <w:trHeight w:val="340"/>
          <w:jc w:val="center"/>
        </w:trPr>
        <w:tc>
          <w:tcPr>
            <w:tcW w:w="2761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77C0F" w:rsidTr="00177C0F">
        <w:trPr>
          <w:divId w:val="1852448052"/>
          <w:trHeight w:val="340"/>
          <w:jc w:val="center"/>
        </w:trPr>
        <w:tc>
          <w:tcPr>
            <w:tcW w:w="2761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77C0F" w:rsidTr="00177C0F">
        <w:trPr>
          <w:divId w:val="1852448052"/>
          <w:trHeight w:val="340"/>
          <w:jc w:val="center"/>
        </w:trPr>
        <w:tc>
          <w:tcPr>
            <w:tcW w:w="2761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77C0F" w:rsidTr="00177C0F">
        <w:trPr>
          <w:divId w:val="1852448052"/>
          <w:trHeight w:val="340"/>
          <w:jc w:val="center"/>
        </w:trPr>
        <w:tc>
          <w:tcPr>
            <w:tcW w:w="2761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(ФИО)</w:t>
            </w:r>
          </w:p>
        </w:tc>
      </w:tr>
      <w:tr w:rsidR="00177C0F" w:rsidTr="00177C0F">
        <w:trPr>
          <w:divId w:val="1852448052"/>
          <w:trHeight w:val="340"/>
          <w:jc w:val="center"/>
        </w:trPr>
        <w:tc>
          <w:tcPr>
            <w:tcW w:w="2761" w:type="dxa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177C0F" w:rsidRDefault="00177C0F" w:rsidP="00205A22">
            <w:pPr>
              <w:pStyle w:val="a5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:rsidR="00177C0F" w:rsidRDefault="00177C0F" w:rsidP="00177C0F">
      <w:pPr>
        <w:pStyle w:val="a5"/>
        <w:ind w:firstLine="0"/>
        <w:divId w:val="1852448052"/>
        <w:rPr>
          <w:rFonts w:ascii="Arial" w:hAnsi="Arial" w:cs="Arial"/>
        </w:rPr>
      </w:pPr>
    </w:p>
    <w:p w:rsidR="00F70F3E" w:rsidRPr="00177C0F" w:rsidRDefault="00F70F3E" w:rsidP="00177C0F">
      <w:pPr>
        <w:pStyle w:val="3"/>
        <w:spacing w:before="0" w:beforeAutospacing="0" w:after="0"/>
        <w:divId w:val="1852448052"/>
        <w:rPr>
          <w:rFonts w:ascii="Arial" w:eastAsia="Times New Roman" w:hAnsi="Arial" w:cs="Arial"/>
          <w:sz w:val="20"/>
          <w:szCs w:val="20"/>
        </w:rPr>
      </w:pPr>
    </w:p>
    <w:sectPr w:rsidR="00F70F3E" w:rsidRPr="00177C0F" w:rsidSect="00177C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3B"/>
    <w:rsid w:val="00177C0F"/>
    <w:rsid w:val="009926CD"/>
    <w:rsid w:val="00BB72AB"/>
    <w:rsid w:val="00E81CE9"/>
    <w:rsid w:val="00E92D3B"/>
    <w:rsid w:val="00F70F3E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FAEF-8267-4D9A-AFD4-47989716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header"/>
    <w:basedOn w:val="a"/>
    <w:link w:val="a4"/>
    <w:semiHidden/>
    <w:rsid w:val="00177C0F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4">
    <w:name w:val="Верхний колонтитул Знак"/>
    <w:basedOn w:val="a0"/>
    <w:link w:val="a3"/>
    <w:semiHidden/>
    <w:rsid w:val="00177C0F"/>
    <w:rPr>
      <w:rFonts w:ascii="Arial" w:hAnsi="Arial"/>
      <w:sz w:val="22"/>
      <w:szCs w:val="24"/>
    </w:rPr>
  </w:style>
  <w:style w:type="paragraph" w:styleId="a5">
    <w:name w:val="Title"/>
    <w:basedOn w:val="a"/>
    <w:link w:val="a6"/>
    <w:qFormat/>
    <w:rsid w:val="00177C0F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6">
    <w:name w:val="Название Знак"/>
    <w:basedOn w:val="a0"/>
    <w:link w:val="a5"/>
    <w:rsid w:val="00177C0F"/>
    <w:rPr>
      <w:rFonts w:ascii="Courier New" w:hAnsi="Courier New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4DD8-4CDA-4BA7-83A2-67CF92B6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Экра</Company>
  <LinksUpToDate>false</LinksUpToDate>
  <CharactersWithSpaces>16841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Никитин Иван Алексеевич</cp:lastModifiedBy>
  <cp:revision>2</cp:revision>
  <dcterms:created xsi:type="dcterms:W3CDTF">2022-03-05T11:20:00Z</dcterms:created>
  <dcterms:modified xsi:type="dcterms:W3CDTF">2022-03-05T11:20:00Z</dcterms:modified>
</cp:coreProperties>
</file>